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7627886A" w:rsidR="000F3562" w:rsidRDefault="009A5133" w:rsidP="009A5133">
      <w:pPr>
        <w:jc w:val="center"/>
        <w:rPr>
          <w:b/>
          <w:color w:val="FF0000"/>
          <w:lang w:val="en-US"/>
        </w:rPr>
      </w:pPr>
      <w:r w:rsidRPr="009A5133">
        <w:rPr>
          <w:b/>
          <w:color w:val="FF0000"/>
        </w:rPr>
        <w:t xml:space="preserve">ПРИМЕРЫ ПОРТФЕЛЕЙ </w:t>
      </w:r>
      <w:r w:rsidRPr="009A5133">
        <w:rPr>
          <w:b/>
          <w:color w:val="FF0000"/>
          <w:lang w:val="en-US"/>
        </w:rPr>
        <w:t>ETF FINEX</w:t>
      </w:r>
    </w:p>
    <w:p w14:paraId="65A9356E" w14:textId="25926255" w:rsidR="009A5133" w:rsidRPr="009A5133" w:rsidRDefault="009A5133" w:rsidP="009A5133">
      <w:pPr>
        <w:jc w:val="center"/>
        <w:rPr>
          <w:b/>
        </w:rPr>
      </w:pPr>
      <w:r w:rsidRPr="009A5133">
        <w:rPr>
          <w:b/>
        </w:rPr>
        <w:t>ЛЕНИВЫЙ</w:t>
      </w:r>
    </w:p>
    <w:p w14:paraId="0C4FAA0B" w14:textId="5B871A26" w:rsidR="009A5133" w:rsidRPr="00FB2916" w:rsidRDefault="009A5133" w:rsidP="009A5133">
      <w:pPr>
        <w:rPr>
          <w:b/>
        </w:rPr>
      </w:pPr>
      <w:r w:rsidRPr="009A5133">
        <w:rPr>
          <w:b/>
          <w:noProof/>
          <w:color w:val="FF0000"/>
          <w:lang w:eastAsia="ru-RU"/>
        </w:rPr>
        <w:drawing>
          <wp:inline distT="0" distB="0" distL="0" distR="0" wp14:anchorId="20FFB101" wp14:editId="2FB9B652">
            <wp:extent cx="6074858" cy="4733925"/>
            <wp:effectExtent l="0" t="0" r="2540" b="0"/>
            <wp:docPr id="1" name="Рисунок 1" descr="C:\Users\пк\Desktop\ПОРТФЕЛЬНОЕ ИНВЕСТИРОВАНИЕ\01-12-2020_18-17-27\Ленивый порт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РТФЕЛЬНОЕ ИНВЕСТИРОВАНИЕ\01-12-2020_18-17-27\Ленивый портфе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07" cy="47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16">
        <w:rPr>
          <w:b/>
        </w:rPr>
        <w:t>СРЕДНЕГОДОВАЯ ДОХОДНОСТЬ – 17%</w:t>
      </w:r>
    </w:p>
    <w:p w14:paraId="690302F6" w14:textId="646B1911" w:rsidR="009A5133" w:rsidRDefault="009A5133" w:rsidP="009A5133">
      <w:pPr>
        <w:rPr>
          <w:b/>
        </w:rPr>
      </w:pPr>
      <w:r w:rsidRPr="00FB2916">
        <w:rPr>
          <w:b/>
        </w:rPr>
        <w:t>НАКОПЛЕННАЯ ЗА ПЕРИОД 11 ЛЕТ – 346%</w:t>
      </w:r>
    </w:p>
    <w:p w14:paraId="01C6DA8B" w14:textId="61A0B196" w:rsidR="00FB2916" w:rsidRPr="00FB2916" w:rsidRDefault="009A5133" w:rsidP="00FB2916">
      <w:pPr>
        <w:rPr>
          <w:b/>
          <w:color w:val="FF0000"/>
        </w:rPr>
      </w:pPr>
      <w:r w:rsidRPr="009A5133">
        <w:rPr>
          <w:b/>
          <w:noProof/>
          <w:color w:val="FF0000"/>
          <w:lang w:eastAsia="ru-RU"/>
        </w:rPr>
        <w:lastRenderedPageBreak/>
        <w:drawing>
          <wp:inline distT="0" distB="0" distL="0" distR="0" wp14:anchorId="642719F8" wp14:editId="2DE39D41">
            <wp:extent cx="5467862" cy="5057775"/>
            <wp:effectExtent l="0" t="0" r="0" b="0"/>
            <wp:docPr id="3" name="Рисунок 3" descr="C:\Users\пк\Desktop\ПОРТФЕЛЬНОЕ ИНВЕСТИРОВАНИЕ\01-12-2020_18-17-27\УМЕР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ОРТФЕЛЬНОЕ ИНВЕСТИРОВАНИЕ\01-12-2020_18-17-27\УМЕРЕ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00" cy="50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916">
        <w:rPr>
          <w:b/>
          <w:color w:val="FF0000"/>
        </w:rPr>
        <w:t>СРЕДНЕГОДОВАЯ ДОХОДНОСТЬ – 19%</w:t>
      </w:r>
    </w:p>
    <w:p w14:paraId="3F9182E7" w14:textId="10149C8F" w:rsidR="009A5133" w:rsidRDefault="009A5133" w:rsidP="00FB2916">
      <w:pPr>
        <w:rPr>
          <w:b/>
          <w:color w:val="FF0000"/>
          <w:lang w:val="en-US"/>
        </w:rPr>
      </w:pPr>
      <w:r w:rsidRPr="009A5133">
        <w:rPr>
          <w:b/>
          <w:noProof/>
          <w:color w:val="FF0000"/>
          <w:lang w:eastAsia="ru-RU"/>
        </w:rPr>
        <w:lastRenderedPageBreak/>
        <w:drawing>
          <wp:inline distT="0" distB="0" distL="0" distR="0" wp14:anchorId="333B585D" wp14:editId="6587F662">
            <wp:extent cx="5940425" cy="5500394"/>
            <wp:effectExtent l="0" t="0" r="3175" b="5080"/>
            <wp:docPr id="2" name="Рисунок 2" descr="C:\Users\пк\Desktop\ПОРТФЕЛЬНОЕ ИНВЕСТИРОВАНИЕ\01-12-2020_18-17-27\КОНСЕРВАТИ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ОРТФЕЛЬНОЕ ИНВЕСТИРОВАНИЕ\01-12-2020_18-17-27\КОНСЕРВАТИВ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157F" w14:textId="366E4872" w:rsidR="009A5133" w:rsidRPr="00FB2916" w:rsidRDefault="00FB2916" w:rsidP="009A5133">
      <w:pPr>
        <w:jc w:val="center"/>
        <w:rPr>
          <w:b/>
          <w:color w:val="FF0000"/>
        </w:rPr>
      </w:pPr>
      <w:r>
        <w:rPr>
          <w:b/>
          <w:color w:val="FF0000"/>
        </w:rPr>
        <w:t>СРЕДНЕГОДОВАЯ ДОХОДНОСТЬ – 16%</w:t>
      </w:r>
    </w:p>
    <w:p w14:paraId="28E6D504" w14:textId="2BB4F7B5" w:rsidR="009A5133" w:rsidRDefault="009A5133" w:rsidP="009A5133">
      <w:pPr>
        <w:jc w:val="center"/>
        <w:rPr>
          <w:b/>
          <w:color w:val="FF0000"/>
          <w:lang w:val="en-US"/>
        </w:rPr>
      </w:pPr>
      <w:r w:rsidRPr="009A5133">
        <w:rPr>
          <w:b/>
          <w:noProof/>
          <w:color w:val="FF0000"/>
          <w:lang w:eastAsia="ru-RU"/>
        </w:rPr>
        <w:lastRenderedPageBreak/>
        <w:drawing>
          <wp:inline distT="0" distB="0" distL="0" distR="0" wp14:anchorId="54736190" wp14:editId="418909DA">
            <wp:extent cx="5940425" cy="5648904"/>
            <wp:effectExtent l="0" t="0" r="3175" b="9525"/>
            <wp:docPr id="4" name="Рисунок 4" descr="C:\Users\пк\Desktop\ПОРТФЕЛЬНОЕ ИНВЕСТИРОВАНИЕ\01-12-2020_18-17-27\АГРЕССИ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ПОРТФЕЛЬНОЕ ИНВЕСТИРОВАНИЕ\01-12-2020_18-17-27\АГРЕССИВ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8CB0" w14:textId="30F6DA59" w:rsidR="009A5133" w:rsidRPr="00FB2916" w:rsidRDefault="00FB2916" w:rsidP="009A5133">
      <w:pPr>
        <w:jc w:val="center"/>
        <w:rPr>
          <w:b/>
          <w:color w:val="FF0000"/>
        </w:rPr>
      </w:pPr>
      <w:r>
        <w:rPr>
          <w:b/>
          <w:color w:val="FF0000"/>
        </w:rPr>
        <w:t>СРЕДНЕГОДОВАЯ ДОХОДНОСТЬ – 20%</w:t>
      </w:r>
      <w:bookmarkStart w:id="0" w:name="_GoBack"/>
      <w:bookmarkEnd w:id="0"/>
    </w:p>
    <w:sectPr w:rsidR="009A5133" w:rsidRPr="00FB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9A5133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2020-12-01T15:50:00Z</dcterms:created>
  <dcterms:modified xsi:type="dcterms:W3CDTF">2020-12-01T15:50:00Z</dcterms:modified>
</cp:coreProperties>
</file>