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21" w:rsidRPr="0034542F" w:rsidRDefault="0034542F" w:rsidP="0034542F">
      <w:pPr>
        <w:jc w:val="center"/>
        <w:rPr>
          <w:b/>
        </w:rPr>
      </w:pPr>
      <w:r>
        <w:rPr>
          <w:b/>
        </w:rPr>
        <w:t>РУБЛЕВЫЙ ПОРТФЕЛЬ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1705"/>
        <w:gridCol w:w="1389"/>
        <w:gridCol w:w="1208"/>
        <w:gridCol w:w="1324"/>
        <w:gridCol w:w="902"/>
        <w:gridCol w:w="1771"/>
        <w:gridCol w:w="1050"/>
        <w:gridCol w:w="1135"/>
      </w:tblGrid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  <w:r>
              <w:t>Вид актива</w:t>
            </w: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Название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  <w:r>
              <w:t>Стоимость</w:t>
            </w: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  <w:r>
              <w:t>Доходность к погашению</w:t>
            </w:r>
          </w:p>
        </w:tc>
        <w:tc>
          <w:tcPr>
            <w:tcW w:w="902" w:type="dxa"/>
          </w:tcPr>
          <w:p w:rsidR="00865BAD" w:rsidRDefault="00865BAD" w:rsidP="00BF16B3">
            <w:pPr>
              <w:jc w:val="center"/>
            </w:pPr>
            <w:r>
              <w:t>Ставка %,год</w:t>
            </w:r>
          </w:p>
        </w:tc>
        <w:tc>
          <w:tcPr>
            <w:tcW w:w="1771" w:type="dxa"/>
          </w:tcPr>
          <w:p w:rsidR="00865BAD" w:rsidRDefault="00865BAD" w:rsidP="00BF16B3">
            <w:pPr>
              <w:jc w:val="center"/>
            </w:pPr>
            <w:proofErr w:type="spellStart"/>
            <w:r>
              <w:t>Дивидент</w:t>
            </w:r>
            <w:proofErr w:type="spellEnd"/>
            <w:r>
              <w:t>\купон</w:t>
            </w:r>
          </w:p>
        </w:tc>
        <w:tc>
          <w:tcPr>
            <w:tcW w:w="1050" w:type="dxa"/>
          </w:tcPr>
          <w:p w:rsidR="00865BAD" w:rsidRDefault="00865BAD" w:rsidP="00BF16B3">
            <w:pPr>
              <w:jc w:val="center"/>
            </w:pPr>
            <w:r>
              <w:t xml:space="preserve">Дата выплаты </w:t>
            </w:r>
          </w:p>
        </w:tc>
        <w:tc>
          <w:tcPr>
            <w:tcW w:w="1135" w:type="dxa"/>
          </w:tcPr>
          <w:p w:rsidR="00865BAD" w:rsidRDefault="00865BAD" w:rsidP="00BF16B3">
            <w:pPr>
              <w:jc w:val="center"/>
            </w:pPr>
            <w:r>
              <w:t>Доля в портфеле</w:t>
            </w:r>
          </w:p>
        </w:tc>
      </w:tr>
      <w:tr w:rsidR="00575F68" w:rsidTr="007A4018">
        <w:tc>
          <w:tcPr>
            <w:tcW w:w="1705" w:type="dxa"/>
          </w:tcPr>
          <w:p w:rsidR="00865BAD" w:rsidRPr="00F07465" w:rsidRDefault="00865BAD" w:rsidP="00BF16B3">
            <w:pPr>
              <w:jc w:val="center"/>
              <w:rPr>
                <w:b/>
              </w:rPr>
            </w:pPr>
            <w:r w:rsidRPr="00F07465">
              <w:rPr>
                <w:b/>
              </w:rPr>
              <w:t>Акции</w:t>
            </w: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Татнефть ап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865BAD" w:rsidP="00BF16B3">
            <w:pPr>
              <w:jc w:val="center"/>
            </w:pPr>
            <w:r>
              <w:t>21,93%</w:t>
            </w:r>
          </w:p>
        </w:tc>
        <w:tc>
          <w:tcPr>
            <w:tcW w:w="1771" w:type="dxa"/>
          </w:tcPr>
          <w:p w:rsidR="00865BAD" w:rsidRDefault="00865BAD" w:rsidP="00F07465">
            <w:pPr>
              <w:jc w:val="center"/>
            </w:pPr>
            <w:r>
              <w:t>25.53 р</w:t>
            </w:r>
          </w:p>
          <w:p w:rsidR="00865BAD" w:rsidRDefault="00865BAD" w:rsidP="00F07465">
            <w:pPr>
              <w:jc w:val="center"/>
            </w:pPr>
            <w:r>
              <w:t>40.11 р</w:t>
            </w:r>
          </w:p>
          <w:p w:rsidR="00865BAD" w:rsidRDefault="00865BAD" w:rsidP="00F07465">
            <w:pPr>
              <w:jc w:val="center"/>
            </w:pPr>
            <w:r>
              <w:t>24.36 р</w:t>
            </w:r>
          </w:p>
        </w:tc>
        <w:tc>
          <w:tcPr>
            <w:tcW w:w="1050" w:type="dxa"/>
          </w:tcPr>
          <w:p w:rsidR="00865BAD" w:rsidRDefault="00865BAD" w:rsidP="00BF16B3">
            <w:pPr>
              <w:jc w:val="center"/>
            </w:pPr>
            <w:r>
              <w:t>05.07.20</w:t>
            </w:r>
          </w:p>
          <w:p w:rsidR="00865BAD" w:rsidRDefault="00865BAD" w:rsidP="00BF16B3">
            <w:pPr>
              <w:jc w:val="center"/>
            </w:pPr>
            <w:r>
              <w:t>27.09.20</w:t>
            </w:r>
          </w:p>
          <w:p w:rsidR="00865BAD" w:rsidRDefault="00865BAD" w:rsidP="00BF16B3">
            <w:pPr>
              <w:jc w:val="center"/>
            </w:pPr>
            <w:r>
              <w:t>30.12.20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Северсталь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12,47</w:t>
            </w:r>
            <w:r w:rsidR="00865BAD">
              <w:t>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26.26 Р</w:t>
            </w:r>
          </w:p>
          <w:p w:rsidR="00575F68" w:rsidRDefault="00575F68" w:rsidP="00F07465">
            <w:pPr>
              <w:jc w:val="center"/>
            </w:pPr>
            <w:r>
              <w:t>24.03 Р</w:t>
            </w:r>
          </w:p>
          <w:p w:rsidR="00575F68" w:rsidRDefault="00575F68" w:rsidP="00F07465">
            <w:pPr>
              <w:jc w:val="center"/>
            </w:pPr>
            <w:r>
              <w:t>24.9 Р</w:t>
            </w:r>
          </w:p>
          <w:p w:rsidR="00575F68" w:rsidRDefault="00575F68" w:rsidP="00F07465">
            <w:pPr>
              <w:jc w:val="center"/>
            </w:pPr>
            <w:r>
              <w:t>26.08 Р</w:t>
            </w:r>
          </w:p>
        </w:tc>
        <w:tc>
          <w:tcPr>
            <w:tcW w:w="1050" w:type="dxa"/>
          </w:tcPr>
          <w:p w:rsidR="00865BAD" w:rsidRDefault="00575F68" w:rsidP="00575F68">
            <w:pPr>
              <w:jc w:val="center"/>
            </w:pPr>
            <w:r>
              <w:t>16.06.20</w:t>
            </w:r>
          </w:p>
          <w:p w:rsidR="00575F68" w:rsidRDefault="00F07465" w:rsidP="00575F68">
            <w:pPr>
              <w:jc w:val="center"/>
            </w:pPr>
            <w:r>
              <w:t>18.06.20</w:t>
            </w:r>
          </w:p>
          <w:p w:rsidR="00F07465" w:rsidRDefault="00F07465" w:rsidP="00575F68">
            <w:pPr>
              <w:jc w:val="center"/>
            </w:pPr>
            <w:r>
              <w:t>17.09.20</w:t>
            </w:r>
          </w:p>
          <w:p w:rsidR="00F07465" w:rsidRDefault="00F07465" w:rsidP="00575F68">
            <w:pPr>
              <w:jc w:val="center"/>
            </w:pPr>
            <w:r>
              <w:t>03.12.20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Сбербанк ап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10,81%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18.7 р</w:t>
            </w:r>
          </w:p>
        </w:tc>
        <w:tc>
          <w:tcPr>
            <w:tcW w:w="1050" w:type="dxa"/>
          </w:tcPr>
          <w:p w:rsidR="00865BAD" w:rsidRDefault="00575F68" w:rsidP="00BF16B3">
            <w:pPr>
              <w:jc w:val="center"/>
            </w:pPr>
            <w:r>
              <w:t>14.05.20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Газпром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9,44%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16,47 р</w:t>
            </w:r>
          </w:p>
        </w:tc>
        <w:tc>
          <w:tcPr>
            <w:tcW w:w="1050" w:type="dxa"/>
          </w:tcPr>
          <w:p w:rsidR="00865BAD" w:rsidRDefault="00575F68" w:rsidP="00BF16B3">
            <w:pPr>
              <w:jc w:val="center"/>
            </w:pPr>
            <w:r>
              <w:t>18.07.20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Московская биржа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8,96%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7.93 р</w:t>
            </w:r>
          </w:p>
        </w:tc>
        <w:tc>
          <w:tcPr>
            <w:tcW w:w="1050" w:type="dxa"/>
          </w:tcPr>
          <w:p w:rsidR="00865BAD" w:rsidRDefault="00575F68" w:rsidP="00BF16B3">
            <w:pPr>
              <w:jc w:val="center"/>
            </w:pPr>
            <w:r>
              <w:t>15.05.20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Детский мир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F07465" w:rsidP="00BF16B3">
            <w:pPr>
              <w:jc w:val="center"/>
            </w:pPr>
            <w:r>
              <w:t>12,41%</w:t>
            </w:r>
          </w:p>
        </w:tc>
        <w:tc>
          <w:tcPr>
            <w:tcW w:w="1771" w:type="dxa"/>
          </w:tcPr>
          <w:p w:rsidR="00865BAD" w:rsidRDefault="00F07465" w:rsidP="00F07465">
            <w:pPr>
              <w:jc w:val="center"/>
            </w:pPr>
            <w:r>
              <w:t>5,56 Р</w:t>
            </w:r>
          </w:p>
          <w:p w:rsidR="00F07465" w:rsidRDefault="00F07465" w:rsidP="00F07465">
            <w:pPr>
              <w:jc w:val="center"/>
            </w:pPr>
            <w:r>
              <w:t>5.06 Р</w:t>
            </w:r>
          </w:p>
        </w:tc>
        <w:tc>
          <w:tcPr>
            <w:tcW w:w="1050" w:type="dxa"/>
          </w:tcPr>
          <w:p w:rsidR="00865BAD" w:rsidRDefault="00F07465" w:rsidP="00BF16B3">
            <w:pPr>
              <w:jc w:val="center"/>
            </w:pPr>
            <w:r>
              <w:t>27.05.20</w:t>
            </w:r>
          </w:p>
          <w:p w:rsidR="00F07465" w:rsidRDefault="00F07465" w:rsidP="00BF16B3">
            <w:pPr>
              <w:jc w:val="center"/>
            </w:pPr>
            <w:r>
              <w:t>17.12.20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575F68" w:rsidRDefault="00575F68" w:rsidP="00575F68">
            <w:pPr>
              <w:jc w:val="center"/>
            </w:pPr>
          </w:p>
        </w:tc>
        <w:tc>
          <w:tcPr>
            <w:tcW w:w="1389" w:type="dxa"/>
          </w:tcPr>
          <w:p w:rsidR="00575F68" w:rsidRDefault="00575F68" w:rsidP="00575F68">
            <w:pPr>
              <w:jc w:val="center"/>
            </w:pPr>
            <w:r>
              <w:t xml:space="preserve">ГМК </w:t>
            </w:r>
            <w:proofErr w:type="spellStart"/>
            <w:r>
              <w:t>Норникель</w:t>
            </w:r>
            <w:proofErr w:type="spellEnd"/>
          </w:p>
        </w:tc>
        <w:tc>
          <w:tcPr>
            <w:tcW w:w="1208" w:type="dxa"/>
          </w:tcPr>
          <w:p w:rsidR="00575F68" w:rsidRDefault="00575F68" w:rsidP="00575F68">
            <w:pPr>
              <w:jc w:val="center"/>
            </w:pPr>
          </w:p>
        </w:tc>
        <w:tc>
          <w:tcPr>
            <w:tcW w:w="1324" w:type="dxa"/>
          </w:tcPr>
          <w:p w:rsidR="00575F68" w:rsidRDefault="00575F68" w:rsidP="00575F68">
            <w:pPr>
              <w:jc w:val="center"/>
            </w:pPr>
          </w:p>
        </w:tc>
        <w:tc>
          <w:tcPr>
            <w:tcW w:w="902" w:type="dxa"/>
          </w:tcPr>
          <w:p w:rsidR="00575F68" w:rsidRPr="00C61CFB" w:rsidRDefault="00575F68" w:rsidP="00575F68">
            <w:r w:rsidRPr="00C61CFB">
              <w:t>13,17%</w:t>
            </w:r>
          </w:p>
        </w:tc>
        <w:tc>
          <w:tcPr>
            <w:tcW w:w="1771" w:type="dxa"/>
          </w:tcPr>
          <w:p w:rsidR="00575F68" w:rsidRDefault="00575F68" w:rsidP="00F07465">
            <w:pPr>
              <w:jc w:val="center"/>
            </w:pPr>
            <w:r w:rsidRPr="00C61CFB">
              <w:t>651.98 р</w:t>
            </w:r>
          </w:p>
          <w:p w:rsidR="00575F68" w:rsidRDefault="00575F68" w:rsidP="00F07465">
            <w:pPr>
              <w:jc w:val="center"/>
            </w:pPr>
            <w:r>
              <w:t>883.93 р</w:t>
            </w:r>
          </w:p>
          <w:p w:rsidR="00575F68" w:rsidRPr="00C61CFB" w:rsidRDefault="00575F68" w:rsidP="00F07465">
            <w:pPr>
              <w:jc w:val="center"/>
            </w:pPr>
            <w:r>
              <w:t>604.09 р</w:t>
            </w:r>
          </w:p>
        </w:tc>
        <w:tc>
          <w:tcPr>
            <w:tcW w:w="1050" w:type="dxa"/>
          </w:tcPr>
          <w:p w:rsidR="00575F68" w:rsidRDefault="00575F68" w:rsidP="00575F68">
            <w:r>
              <w:t>21.06.20</w:t>
            </w:r>
          </w:p>
          <w:p w:rsidR="00575F68" w:rsidRDefault="00575F68" w:rsidP="00575F68">
            <w:r>
              <w:t>07.10.20</w:t>
            </w:r>
          </w:p>
          <w:p w:rsidR="00575F68" w:rsidRPr="00C61CFB" w:rsidRDefault="00575F68" w:rsidP="00575F68">
            <w:r>
              <w:t>27.12.20</w:t>
            </w:r>
          </w:p>
        </w:tc>
        <w:tc>
          <w:tcPr>
            <w:tcW w:w="1135" w:type="dxa"/>
          </w:tcPr>
          <w:p w:rsidR="00575F68" w:rsidRDefault="00F07465" w:rsidP="00575F68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575F68" w:rsidP="00BF16B3">
            <w:pPr>
              <w:jc w:val="center"/>
            </w:pPr>
            <w:r>
              <w:t>ТГК-1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13,39%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0,00064 р</w:t>
            </w:r>
          </w:p>
        </w:tc>
        <w:tc>
          <w:tcPr>
            <w:tcW w:w="1050" w:type="dxa"/>
          </w:tcPr>
          <w:p w:rsidR="00865BAD" w:rsidRDefault="00575F68" w:rsidP="00BF16B3">
            <w:pPr>
              <w:jc w:val="center"/>
            </w:pPr>
            <w:r w:rsidRPr="00575F68">
              <w:t>25.06.20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МТС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>
              <w:t>10,79%</w:t>
            </w:r>
          </w:p>
        </w:tc>
        <w:tc>
          <w:tcPr>
            <w:tcW w:w="1771" w:type="dxa"/>
          </w:tcPr>
          <w:p w:rsidR="00865BAD" w:rsidRDefault="00575F68" w:rsidP="00F07465">
            <w:pPr>
              <w:jc w:val="center"/>
            </w:pPr>
            <w:r>
              <w:t>19.98 р</w:t>
            </w:r>
          </w:p>
          <w:p w:rsidR="00575F68" w:rsidRDefault="00575F68" w:rsidP="00F07465">
            <w:pPr>
              <w:jc w:val="center"/>
            </w:pPr>
            <w:r>
              <w:t>8.68 р</w:t>
            </w:r>
          </w:p>
          <w:p w:rsidR="00575F68" w:rsidRDefault="00575F68" w:rsidP="00F07465">
            <w:pPr>
              <w:jc w:val="center"/>
            </w:pPr>
            <w:r>
              <w:t>?</w:t>
            </w:r>
          </w:p>
        </w:tc>
        <w:tc>
          <w:tcPr>
            <w:tcW w:w="1050" w:type="dxa"/>
          </w:tcPr>
          <w:p w:rsidR="00865BAD" w:rsidRDefault="00575F68" w:rsidP="00BF16B3">
            <w:pPr>
              <w:jc w:val="center"/>
            </w:pPr>
            <w:r>
              <w:t>09.07.20</w:t>
            </w:r>
          </w:p>
          <w:p w:rsidR="00575F68" w:rsidRDefault="00575F68" w:rsidP="00BF16B3">
            <w:pPr>
              <w:jc w:val="center"/>
            </w:pPr>
            <w:r>
              <w:t>14.10.20</w:t>
            </w:r>
          </w:p>
          <w:p w:rsidR="00575F68" w:rsidRDefault="00575F68" w:rsidP="00BF16B3">
            <w:pPr>
              <w:jc w:val="center"/>
            </w:pPr>
            <w:r>
              <w:t>10.01.20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НЛМК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902" w:type="dxa"/>
          </w:tcPr>
          <w:p w:rsidR="00865BAD" w:rsidRDefault="00575F68" w:rsidP="00BF16B3">
            <w:pPr>
              <w:jc w:val="center"/>
            </w:pPr>
            <w:r w:rsidRPr="00575F68">
              <w:t>14,77%</w:t>
            </w:r>
          </w:p>
        </w:tc>
        <w:tc>
          <w:tcPr>
            <w:tcW w:w="1771" w:type="dxa"/>
          </w:tcPr>
          <w:p w:rsidR="00575F68" w:rsidRDefault="00575F68" w:rsidP="00F07465">
            <w:pPr>
              <w:jc w:val="center"/>
            </w:pPr>
            <w:r>
              <w:t>5.16 р</w:t>
            </w:r>
          </w:p>
          <w:p w:rsidR="00575F68" w:rsidRDefault="00575F68" w:rsidP="00F07465">
            <w:pPr>
              <w:jc w:val="center"/>
            </w:pPr>
            <w:r>
              <w:t>3.67 р</w:t>
            </w:r>
          </w:p>
          <w:p w:rsidR="00575F68" w:rsidRDefault="00575F68" w:rsidP="00F07465">
            <w:pPr>
              <w:jc w:val="center"/>
            </w:pPr>
            <w:r>
              <w:t>3.67 р</w:t>
            </w:r>
          </w:p>
          <w:p w:rsidR="00865BAD" w:rsidRDefault="00575F68" w:rsidP="00F07465">
            <w:pPr>
              <w:jc w:val="center"/>
            </w:pPr>
            <w:r>
              <w:t>3.52 р</w:t>
            </w:r>
          </w:p>
        </w:tc>
        <w:tc>
          <w:tcPr>
            <w:tcW w:w="1050" w:type="dxa"/>
          </w:tcPr>
          <w:p w:rsidR="00575F68" w:rsidRDefault="00575F68" w:rsidP="00575F68">
            <w:pPr>
              <w:jc w:val="center"/>
            </w:pPr>
            <w:r>
              <w:t>06.05.20</w:t>
            </w:r>
          </w:p>
          <w:p w:rsidR="00575F68" w:rsidRDefault="00575F68" w:rsidP="00575F68">
            <w:pPr>
              <w:jc w:val="center"/>
            </w:pPr>
            <w:r>
              <w:t>16.06.20</w:t>
            </w:r>
          </w:p>
          <w:p w:rsidR="00575F68" w:rsidRDefault="00575F68" w:rsidP="00575F68">
            <w:pPr>
              <w:jc w:val="center"/>
            </w:pPr>
            <w:r>
              <w:t>10.10.20</w:t>
            </w:r>
          </w:p>
          <w:p w:rsidR="00865BAD" w:rsidRDefault="00575F68" w:rsidP="00575F68">
            <w:pPr>
              <w:jc w:val="center"/>
            </w:pPr>
            <w:r>
              <w:t>09.01.20</w:t>
            </w:r>
          </w:p>
        </w:tc>
        <w:tc>
          <w:tcPr>
            <w:tcW w:w="1135" w:type="dxa"/>
          </w:tcPr>
          <w:p w:rsidR="00865BAD" w:rsidRDefault="00F07465" w:rsidP="00BF16B3">
            <w:pPr>
              <w:jc w:val="center"/>
            </w:pPr>
            <w:r>
              <w:t>5%</w:t>
            </w:r>
          </w:p>
        </w:tc>
      </w:tr>
      <w:tr w:rsidR="007A4018" w:rsidTr="007A4018">
        <w:tc>
          <w:tcPr>
            <w:tcW w:w="1705" w:type="dxa"/>
          </w:tcPr>
          <w:p w:rsidR="007A4018" w:rsidRPr="007A4018" w:rsidRDefault="007A4018" w:rsidP="007A4018">
            <w:pPr>
              <w:jc w:val="center"/>
              <w:rPr>
                <w:b/>
              </w:rPr>
            </w:pPr>
            <w:r w:rsidRPr="007A4018">
              <w:rPr>
                <w:b/>
              </w:rPr>
              <w:t>Облигации</w:t>
            </w:r>
          </w:p>
        </w:tc>
        <w:tc>
          <w:tcPr>
            <w:tcW w:w="1389" w:type="dxa"/>
          </w:tcPr>
          <w:p w:rsidR="007A4018" w:rsidRPr="000D6E65" w:rsidRDefault="007A4018" w:rsidP="007A4018">
            <w:r w:rsidRPr="000D6E65">
              <w:t>ОФЗ-26225</w:t>
            </w:r>
          </w:p>
        </w:tc>
        <w:tc>
          <w:tcPr>
            <w:tcW w:w="1208" w:type="dxa"/>
          </w:tcPr>
          <w:p w:rsidR="007A4018" w:rsidRPr="000D6E65" w:rsidRDefault="007A4018" w:rsidP="007A4018">
            <w:r w:rsidRPr="000D6E65">
              <w:t>95,11%</w:t>
            </w:r>
          </w:p>
        </w:tc>
        <w:tc>
          <w:tcPr>
            <w:tcW w:w="1324" w:type="dxa"/>
          </w:tcPr>
          <w:p w:rsidR="007A4018" w:rsidRPr="000D6E65" w:rsidRDefault="007A4018" w:rsidP="007A4018">
            <w:r w:rsidRPr="000D6E65">
              <w:t>7,98%</w:t>
            </w:r>
          </w:p>
        </w:tc>
        <w:tc>
          <w:tcPr>
            <w:tcW w:w="902" w:type="dxa"/>
          </w:tcPr>
          <w:p w:rsidR="007A4018" w:rsidRPr="000D6E65" w:rsidRDefault="007A4018" w:rsidP="007A4018">
            <w:r w:rsidRPr="000D6E65">
              <w:t>7,25%</w:t>
            </w:r>
          </w:p>
        </w:tc>
        <w:tc>
          <w:tcPr>
            <w:tcW w:w="1771" w:type="dxa"/>
          </w:tcPr>
          <w:p w:rsidR="007A4018" w:rsidRPr="000D6E65" w:rsidRDefault="007A4018" w:rsidP="007A4018">
            <w:pPr>
              <w:jc w:val="center"/>
            </w:pPr>
            <w:r w:rsidRPr="000D6E65">
              <w:t>36,15 р</w:t>
            </w:r>
          </w:p>
        </w:tc>
        <w:tc>
          <w:tcPr>
            <w:tcW w:w="1050" w:type="dxa"/>
          </w:tcPr>
          <w:p w:rsidR="007A4018" w:rsidRPr="000D6E65" w:rsidRDefault="007A4018" w:rsidP="007A4018">
            <w:r w:rsidRPr="000D6E65">
              <w:t>27.05.20</w:t>
            </w:r>
          </w:p>
        </w:tc>
        <w:tc>
          <w:tcPr>
            <w:tcW w:w="1135" w:type="dxa"/>
          </w:tcPr>
          <w:p w:rsidR="007A4018" w:rsidRPr="0034542F" w:rsidRDefault="0034542F" w:rsidP="007A40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865BAD" w:rsidP="00BF16B3">
            <w:pPr>
              <w:jc w:val="center"/>
            </w:pPr>
            <w:r>
              <w:t>ОФЗ-46020</w:t>
            </w:r>
          </w:p>
        </w:tc>
        <w:tc>
          <w:tcPr>
            <w:tcW w:w="1208" w:type="dxa"/>
          </w:tcPr>
          <w:p w:rsidR="00865BAD" w:rsidRDefault="00865BAD" w:rsidP="00BF16B3">
            <w:pPr>
              <w:jc w:val="center"/>
            </w:pPr>
            <w:r>
              <w:t>91,51%</w:t>
            </w:r>
          </w:p>
        </w:tc>
        <w:tc>
          <w:tcPr>
            <w:tcW w:w="1324" w:type="dxa"/>
          </w:tcPr>
          <w:p w:rsidR="00865BAD" w:rsidRDefault="00865BAD" w:rsidP="00BF16B3">
            <w:pPr>
              <w:jc w:val="center"/>
            </w:pPr>
            <w:r>
              <w:t>8,02%</w:t>
            </w:r>
          </w:p>
        </w:tc>
        <w:tc>
          <w:tcPr>
            <w:tcW w:w="902" w:type="dxa"/>
          </w:tcPr>
          <w:p w:rsidR="00865BAD" w:rsidRDefault="00865BAD" w:rsidP="00BF16B3">
            <w:pPr>
              <w:jc w:val="center"/>
            </w:pPr>
            <w:r>
              <w:t>6,9%</w:t>
            </w:r>
          </w:p>
        </w:tc>
        <w:tc>
          <w:tcPr>
            <w:tcW w:w="1771" w:type="dxa"/>
          </w:tcPr>
          <w:p w:rsidR="00865BAD" w:rsidRDefault="00865BAD" w:rsidP="007A4018">
            <w:pPr>
              <w:jc w:val="center"/>
            </w:pPr>
            <w:r>
              <w:t>34,41 р</w:t>
            </w:r>
          </w:p>
        </w:tc>
        <w:tc>
          <w:tcPr>
            <w:tcW w:w="1050" w:type="dxa"/>
          </w:tcPr>
          <w:p w:rsidR="00865BAD" w:rsidRDefault="00865BAD" w:rsidP="00BF16B3">
            <w:pPr>
              <w:jc w:val="center"/>
            </w:pPr>
            <w:r>
              <w:t>12.08.20</w:t>
            </w:r>
          </w:p>
          <w:p w:rsidR="00865BAD" w:rsidRDefault="00865BAD" w:rsidP="00BF16B3">
            <w:pPr>
              <w:jc w:val="center"/>
            </w:pPr>
            <w:r>
              <w:t>10.02.20</w:t>
            </w:r>
          </w:p>
        </w:tc>
        <w:tc>
          <w:tcPr>
            <w:tcW w:w="1135" w:type="dxa"/>
          </w:tcPr>
          <w:p w:rsidR="00865BAD" w:rsidRPr="0034542F" w:rsidRDefault="0034542F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575F68" w:rsidTr="007A4018">
        <w:tc>
          <w:tcPr>
            <w:tcW w:w="1705" w:type="dxa"/>
          </w:tcPr>
          <w:p w:rsidR="00865BAD" w:rsidRDefault="00865BAD" w:rsidP="00BF16B3">
            <w:pPr>
              <w:jc w:val="center"/>
            </w:pPr>
          </w:p>
        </w:tc>
        <w:tc>
          <w:tcPr>
            <w:tcW w:w="1389" w:type="dxa"/>
          </w:tcPr>
          <w:p w:rsidR="00865BAD" w:rsidRDefault="007A4018" w:rsidP="00BF16B3">
            <w:pPr>
              <w:jc w:val="center"/>
            </w:pPr>
            <w:r w:rsidRPr="007A4018">
              <w:t>ОФЗ - 26223</w:t>
            </w:r>
          </w:p>
        </w:tc>
        <w:tc>
          <w:tcPr>
            <w:tcW w:w="1208" w:type="dxa"/>
          </w:tcPr>
          <w:p w:rsidR="00865BAD" w:rsidRDefault="007A4018" w:rsidP="00BF16B3">
            <w:pPr>
              <w:jc w:val="center"/>
            </w:pPr>
            <w:r w:rsidRPr="007A4018">
              <w:t>97,65%</w:t>
            </w:r>
          </w:p>
        </w:tc>
        <w:tc>
          <w:tcPr>
            <w:tcW w:w="1324" w:type="dxa"/>
          </w:tcPr>
          <w:p w:rsidR="00865BAD" w:rsidRDefault="007A4018" w:rsidP="00BF16B3">
            <w:pPr>
              <w:jc w:val="center"/>
            </w:pPr>
            <w:r w:rsidRPr="007A4018">
              <w:t>7,32%</w:t>
            </w:r>
          </w:p>
        </w:tc>
        <w:tc>
          <w:tcPr>
            <w:tcW w:w="902" w:type="dxa"/>
          </w:tcPr>
          <w:p w:rsidR="00865BAD" w:rsidRDefault="007A4018" w:rsidP="00BF16B3">
            <w:pPr>
              <w:jc w:val="center"/>
            </w:pPr>
            <w:r>
              <w:t>6,5%</w:t>
            </w:r>
          </w:p>
        </w:tc>
        <w:tc>
          <w:tcPr>
            <w:tcW w:w="1771" w:type="dxa"/>
          </w:tcPr>
          <w:p w:rsidR="00865BAD" w:rsidRDefault="007A4018" w:rsidP="007A4018">
            <w:pPr>
              <w:jc w:val="center"/>
            </w:pPr>
            <w:r w:rsidRPr="007A4018">
              <w:t>32,41 р</w:t>
            </w:r>
          </w:p>
        </w:tc>
        <w:tc>
          <w:tcPr>
            <w:tcW w:w="1050" w:type="dxa"/>
          </w:tcPr>
          <w:p w:rsidR="007A4018" w:rsidRDefault="007A4018" w:rsidP="007A4018">
            <w:pPr>
              <w:jc w:val="center"/>
            </w:pPr>
            <w:r>
              <w:t>02.09.20</w:t>
            </w:r>
          </w:p>
          <w:p w:rsidR="00865BAD" w:rsidRDefault="007A4018" w:rsidP="007A4018">
            <w:pPr>
              <w:jc w:val="center"/>
            </w:pPr>
            <w:r>
              <w:t>03.03.21</w:t>
            </w:r>
          </w:p>
        </w:tc>
        <w:tc>
          <w:tcPr>
            <w:tcW w:w="1135" w:type="dxa"/>
          </w:tcPr>
          <w:p w:rsidR="00865BAD" w:rsidRPr="0034542F" w:rsidRDefault="0034542F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575F68" w:rsidTr="007A4018">
        <w:tc>
          <w:tcPr>
            <w:tcW w:w="1705" w:type="dxa"/>
          </w:tcPr>
          <w:p w:rsidR="00865BAD" w:rsidRPr="004D0366" w:rsidRDefault="00865BAD" w:rsidP="00BF16B3">
            <w:pPr>
              <w:jc w:val="center"/>
              <w:rPr>
                <w:highlight w:val="cyan"/>
              </w:rPr>
            </w:pPr>
          </w:p>
        </w:tc>
        <w:tc>
          <w:tcPr>
            <w:tcW w:w="1389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t>РЖД БО1Р2</w:t>
            </w:r>
            <w:r w:rsidRPr="007A4018">
              <w:rPr>
                <w:lang w:val="en-US"/>
              </w:rPr>
              <w:t>R</w:t>
            </w:r>
          </w:p>
        </w:tc>
        <w:tc>
          <w:tcPr>
            <w:tcW w:w="1208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103%</w:t>
            </w:r>
          </w:p>
        </w:tc>
        <w:tc>
          <w:tcPr>
            <w:tcW w:w="1324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8,02%</w:t>
            </w:r>
          </w:p>
        </w:tc>
        <w:tc>
          <w:tcPr>
            <w:tcW w:w="902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8,5%</w:t>
            </w:r>
          </w:p>
        </w:tc>
        <w:tc>
          <w:tcPr>
            <w:tcW w:w="1771" w:type="dxa"/>
          </w:tcPr>
          <w:p w:rsidR="00865BAD" w:rsidRPr="007A4018" w:rsidRDefault="00865BAD" w:rsidP="007A4018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42,48</w:t>
            </w:r>
          </w:p>
        </w:tc>
        <w:tc>
          <w:tcPr>
            <w:tcW w:w="1050" w:type="dxa"/>
          </w:tcPr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23.04.20</w:t>
            </w:r>
          </w:p>
          <w:p w:rsidR="00865BAD" w:rsidRPr="007A4018" w:rsidRDefault="00865BAD" w:rsidP="00BF16B3">
            <w:pPr>
              <w:jc w:val="center"/>
              <w:rPr>
                <w:lang w:val="en-US"/>
              </w:rPr>
            </w:pPr>
            <w:r w:rsidRPr="007A4018">
              <w:rPr>
                <w:lang w:val="en-US"/>
              </w:rPr>
              <w:t>22.10.10</w:t>
            </w:r>
          </w:p>
        </w:tc>
        <w:tc>
          <w:tcPr>
            <w:tcW w:w="1135" w:type="dxa"/>
          </w:tcPr>
          <w:p w:rsidR="00865BAD" w:rsidRPr="007A4018" w:rsidRDefault="0034542F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  <w:tr w:rsidR="007A4018" w:rsidTr="007A4018">
        <w:tc>
          <w:tcPr>
            <w:tcW w:w="1705" w:type="dxa"/>
          </w:tcPr>
          <w:p w:rsidR="007A4018" w:rsidRPr="007A4018" w:rsidRDefault="007A4018" w:rsidP="00BF16B3">
            <w:pPr>
              <w:jc w:val="center"/>
              <w:rPr>
                <w:b/>
                <w:highlight w:val="cyan"/>
                <w:lang w:val="en-US"/>
              </w:rPr>
            </w:pPr>
            <w:r w:rsidRPr="007A4018">
              <w:rPr>
                <w:b/>
                <w:lang w:val="en-US"/>
              </w:rPr>
              <w:t>ETF</w:t>
            </w:r>
          </w:p>
        </w:tc>
        <w:tc>
          <w:tcPr>
            <w:tcW w:w="1389" w:type="dxa"/>
          </w:tcPr>
          <w:p w:rsidR="007A4018" w:rsidRPr="007A4018" w:rsidRDefault="007A4018" w:rsidP="00BF16B3">
            <w:pPr>
              <w:jc w:val="center"/>
            </w:pPr>
            <w:proofErr w:type="spellStart"/>
            <w:r w:rsidRPr="007A4018">
              <w:t>Finex</w:t>
            </w:r>
            <w:proofErr w:type="spellEnd"/>
            <w:r w:rsidRPr="007A4018">
              <w:t xml:space="preserve"> </w:t>
            </w:r>
            <w:proofErr w:type="spellStart"/>
            <w:r w:rsidRPr="007A4018">
              <w:t>Gold</w:t>
            </w:r>
            <w:proofErr w:type="spellEnd"/>
          </w:p>
        </w:tc>
        <w:tc>
          <w:tcPr>
            <w:tcW w:w="1208" w:type="dxa"/>
          </w:tcPr>
          <w:p w:rsidR="007A4018" w:rsidRPr="007A4018" w:rsidRDefault="007A4018" w:rsidP="00BF16B3">
            <w:pPr>
              <w:jc w:val="center"/>
              <w:rPr>
                <w:lang w:val="en-US"/>
              </w:rPr>
            </w:pPr>
          </w:p>
        </w:tc>
        <w:tc>
          <w:tcPr>
            <w:tcW w:w="1324" w:type="dxa"/>
          </w:tcPr>
          <w:p w:rsidR="007A4018" w:rsidRPr="007A4018" w:rsidRDefault="007A4018" w:rsidP="00BF16B3">
            <w:pPr>
              <w:jc w:val="center"/>
              <w:rPr>
                <w:lang w:val="en-US"/>
              </w:rPr>
            </w:pPr>
          </w:p>
        </w:tc>
        <w:tc>
          <w:tcPr>
            <w:tcW w:w="902" w:type="dxa"/>
          </w:tcPr>
          <w:p w:rsidR="007A4018" w:rsidRPr="007A4018" w:rsidRDefault="007A4018" w:rsidP="00BF16B3">
            <w:pPr>
              <w:jc w:val="center"/>
              <w:rPr>
                <w:lang w:val="en-US"/>
              </w:rPr>
            </w:pPr>
          </w:p>
        </w:tc>
        <w:tc>
          <w:tcPr>
            <w:tcW w:w="1771" w:type="dxa"/>
          </w:tcPr>
          <w:p w:rsidR="007A4018" w:rsidRPr="007A4018" w:rsidRDefault="007A4018" w:rsidP="007A4018">
            <w:pPr>
              <w:jc w:val="center"/>
              <w:rPr>
                <w:lang w:val="en-US"/>
              </w:rPr>
            </w:pPr>
          </w:p>
        </w:tc>
        <w:tc>
          <w:tcPr>
            <w:tcW w:w="1050" w:type="dxa"/>
          </w:tcPr>
          <w:p w:rsidR="007A4018" w:rsidRPr="007A4018" w:rsidRDefault="0034542F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5" w:type="dxa"/>
          </w:tcPr>
          <w:p w:rsidR="007A4018" w:rsidRPr="007A4018" w:rsidRDefault="0034542F" w:rsidP="00BF16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10%</w:t>
            </w:r>
          </w:p>
        </w:tc>
      </w:tr>
    </w:tbl>
    <w:p w:rsidR="00BF16B3" w:rsidRPr="00BF16B3" w:rsidRDefault="00846EE7" w:rsidP="00BF16B3">
      <w:pPr>
        <w:jc w:val="center"/>
      </w:pPr>
      <w:r>
        <w:t>10% - 220 000 р</w:t>
      </w:r>
      <w:bookmarkStart w:id="0" w:name="_GoBack"/>
      <w:bookmarkEnd w:id="0"/>
    </w:p>
    <w:sectPr w:rsidR="00BF16B3" w:rsidRPr="00BF16B3" w:rsidSect="0081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0D"/>
    <w:rsid w:val="000273D4"/>
    <w:rsid w:val="00124B82"/>
    <w:rsid w:val="00127AB1"/>
    <w:rsid w:val="002B459C"/>
    <w:rsid w:val="0034542F"/>
    <w:rsid w:val="0037371C"/>
    <w:rsid w:val="003A1400"/>
    <w:rsid w:val="0046208D"/>
    <w:rsid w:val="004D0366"/>
    <w:rsid w:val="004E664C"/>
    <w:rsid w:val="004F3CE5"/>
    <w:rsid w:val="00521CD9"/>
    <w:rsid w:val="00575F68"/>
    <w:rsid w:val="00583109"/>
    <w:rsid w:val="005D5E8E"/>
    <w:rsid w:val="00652206"/>
    <w:rsid w:val="006A131E"/>
    <w:rsid w:val="006A6E85"/>
    <w:rsid w:val="006C7375"/>
    <w:rsid w:val="00722992"/>
    <w:rsid w:val="00731F08"/>
    <w:rsid w:val="007536C5"/>
    <w:rsid w:val="007A4018"/>
    <w:rsid w:val="0081630C"/>
    <w:rsid w:val="00846EE7"/>
    <w:rsid w:val="00865BAD"/>
    <w:rsid w:val="008A2AFB"/>
    <w:rsid w:val="00943535"/>
    <w:rsid w:val="009B20E6"/>
    <w:rsid w:val="00A54E70"/>
    <w:rsid w:val="00A81E0D"/>
    <w:rsid w:val="00A83621"/>
    <w:rsid w:val="00B11FD4"/>
    <w:rsid w:val="00BF16B3"/>
    <w:rsid w:val="00CD53C7"/>
    <w:rsid w:val="00CD6B90"/>
    <w:rsid w:val="00CE30AA"/>
    <w:rsid w:val="00D926DA"/>
    <w:rsid w:val="00DA30F8"/>
    <w:rsid w:val="00ED545B"/>
    <w:rsid w:val="00EE20DF"/>
    <w:rsid w:val="00EF6DED"/>
    <w:rsid w:val="00F07465"/>
    <w:rsid w:val="00F50431"/>
    <w:rsid w:val="00F547E2"/>
    <w:rsid w:val="00F906E9"/>
    <w:rsid w:val="00F90BD7"/>
    <w:rsid w:val="00F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E26E"/>
  <w15:docId w15:val="{996A9324-02DC-402B-A15D-F1F06002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2020-03-23T03:18:00Z</dcterms:created>
  <dcterms:modified xsi:type="dcterms:W3CDTF">2020-03-23T03:20:00Z</dcterms:modified>
</cp:coreProperties>
</file>