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051FF" w14:textId="1EFCE310" w:rsidR="00F35C16" w:rsidRPr="007E1897" w:rsidRDefault="00F35C16" w:rsidP="00F35C16">
      <w:pPr>
        <w:rPr>
          <w:b/>
          <w:bCs/>
          <w:u w:val="single"/>
        </w:rPr>
      </w:pPr>
      <w:r w:rsidRPr="007E1897">
        <w:rPr>
          <w:b/>
          <w:bCs/>
          <w:u w:val="single"/>
        </w:rPr>
        <w:t>Размер маткапитала на второго ребенка в 2020 году</w:t>
      </w:r>
    </w:p>
    <w:p w14:paraId="35D990A2" w14:textId="0D2DA41C" w:rsidR="00F35C16" w:rsidRDefault="00F35C16" w:rsidP="00F35C16">
      <w:r>
        <w:t xml:space="preserve">По новому закону </w:t>
      </w:r>
      <w:r w:rsidR="00BC65E4">
        <w:t xml:space="preserve">№35 -ФЗ ,подписанному </w:t>
      </w:r>
      <w:bookmarkStart w:id="0" w:name="_GoBack"/>
      <w:bookmarkEnd w:id="0"/>
      <w:r w:rsidR="00BC65E4">
        <w:t xml:space="preserve">01.03.2020 </w:t>
      </w:r>
      <w:r>
        <w:t>размер материнского капитала для семей с двумя детьми составляет 616 617 рублей. Далее эта сумма будет ежегодно индексироваться в соответствии с прогнозами по инфляции — это примерно на 4% в год. То есть предварительно мат. капитал составит:</w:t>
      </w:r>
    </w:p>
    <w:p w14:paraId="768E54E4" w14:textId="77777777" w:rsidR="00F35C16" w:rsidRDefault="00F35C16" w:rsidP="00F35C16">
      <w:r>
        <w:t>641282 руб. — в 2021 году;</w:t>
      </w:r>
    </w:p>
    <w:p w14:paraId="4D5B97F4" w14:textId="77777777" w:rsidR="00F35C16" w:rsidRDefault="00F35C16" w:rsidP="00F35C16">
      <w:r>
        <w:t>666933 руб. — в 2022;</w:t>
      </w:r>
    </w:p>
    <w:p w14:paraId="4DE13F7C" w14:textId="77777777" w:rsidR="00F35C16" w:rsidRDefault="00F35C16" w:rsidP="00F35C16">
      <w:r>
        <w:t>693611 руб. — в 2023.</w:t>
      </w:r>
    </w:p>
    <w:p w14:paraId="6FA9F5F8" w14:textId="13C3D233" w:rsidR="00F35C16" w:rsidRDefault="00F35C16" w:rsidP="00F35C16">
      <w:r>
        <w:t>Указанные выше суммы МК будут выплачивать при условии, что первенец был рожден в 2019 году или ранее, а в 2020 г. или позже в семье появится второй ребенок. В таком же размере МК предоставят на третьего либо последующего ребенка, рожденного в 2020 г. или позже, если до этого семья не имела права на получение маткапитала (например, дети были рождены до 2007 г., когда программа еще не действовала).</w:t>
      </w:r>
    </w:p>
    <w:p w14:paraId="5A639EC8" w14:textId="3ACF3799" w:rsidR="00F35C16" w:rsidRDefault="00F35C16" w:rsidP="00F35C16"/>
    <w:p w14:paraId="7ACF3A06" w14:textId="77777777" w:rsidR="00F35C16" w:rsidRDefault="00F35C16" w:rsidP="00F35C16">
      <w:r>
        <w:t>С учетом того, что теперь маткапитал выплачивается при рождении первенца, нужно пояснить следующее: семьи не будут получать два сертификата — и на первого, и на второго ребенка.</w:t>
      </w:r>
    </w:p>
    <w:p w14:paraId="7AF1FD19" w14:textId="77777777" w:rsidR="00F35C16" w:rsidRDefault="00F35C16" w:rsidP="00F35C16"/>
    <w:p w14:paraId="3087B147" w14:textId="77777777" w:rsidR="00F35C16" w:rsidRDefault="00F35C16" w:rsidP="00F35C16">
      <w:r>
        <w:t>Если первенец родится в 2020 г. или позже, семья сразу получит право на оформление маткапитала в размере 466617 руб.</w:t>
      </w:r>
    </w:p>
    <w:p w14:paraId="3A94B35C" w14:textId="441115F1" w:rsidR="00F35C16" w:rsidRDefault="00F35C16" w:rsidP="00F35C16">
      <w:r>
        <w:t>При рождении в этой семье второго ребенка будет предоставлено право на дополнительные 150 тысяч к уже выданному маткапиталу. Таким образом, семья с двумя детьми получит сертификат общей суммой 616617 руб.</w:t>
      </w:r>
    </w:p>
    <w:p w14:paraId="5E838F3F" w14:textId="282DF55D" w:rsidR="00F35C16" w:rsidRDefault="00F35C16" w:rsidP="00F35C16">
      <w:r w:rsidRPr="00F35C16">
        <w:t>Семьи, в которых второй ребенок родился до конца 2019 года, имеют право на сертификат в размере 466617 руб. Дополнительные 150 тысяч к ним не полагаются.</w:t>
      </w:r>
    </w:p>
    <w:p w14:paraId="02D3CB65" w14:textId="77777777" w:rsidR="00F35C16" w:rsidRPr="007E1897" w:rsidRDefault="00F35C16" w:rsidP="00F35C16">
      <w:pPr>
        <w:rPr>
          <w:u w:val="single"/>
        </w:rPr>
      </w:pPr>
      <w:r w:rsidRPr="007E1897">
        <w:rPr>
          <w:u w:val="single"/>
        </w:rPr>
        <w:t>На что можно будет потратить?</w:t>
      </w:r>
    </w:p>
    <w:p w14:paraId="20933EFF" w14:textId="771B65A9" w:rsidR="00F35C16" w:rsidRDefault="00F35C16" w:rsidP="00F35C16">
      <w:r>
        <w:t>За счет единовременных выплат из материнского капитала в 2020 году можно:</w:t>
      </w:r>
    </w:p>
    <w:p w14:paraId="4BE47728" w14:textId="77777777" w:rsidR="00F35C16" w:rsidRDefault="00F35C16" w:rsidP="00F35C16">
      <w:r>
        <w:t>улучшить жилищные условия, например погасить задолженность по кредитному договору на приобретение или строительство жилья;</w:t>
      </w:r>
    </w:p>
    <w:p w14:paraId="16BC0E0E" w14:textId="77777777" w:rsidR="00F35C16" w:rsidRDefault="00F35C16" w:rsidP="00F35C16">
      <w:r>
        <w:t>направить средства материнского капитала на компенсацию затрат за построенный (реконструированный) объект индивидуального жилищного строительства;</w:t>
      </w:r>
    </w:p>
    <w:p w14:paraId="4773DE5E" w14:textId="77777777" w:rsidR="00F35C16" w:rsidRDefault="00F35C16" w:rsidP="00F35C16">
      <w:r>
        <w:t>дать ребенку образование;</w:t>
      </w:r>
    </w:p>
    <w:p w14:paraId="4326873A" w14:textId="77777777" w:rsidR="00F35C16" w:rsidRDefault="00F35C16" w:rsidP="00F35C16">
      <w:r>
        <w:t>сформировать или увеличить накопительную часть трудовой пенсии матери второго и последующих детей;</w:t>
      </w:r>
    </w:p>
    <w:p w14:paraId="381E960F" w14:textId="77777777" w:rsidR="00F35C16" w:rsidRDefault="00F35C16" w:rsidP="00F35C16">
      <w:r>
        <w:t>приобрести товары и услуги для социальной адаптации ребенка-инвалида.</w:t>
      </w:r>
    </w:p>
    <w:p w14:paraId="086F9D10" w14:textId="77777777" w:rsidR="00F35C16" w:rsidRPr="007E1897" w:rsidRDefault="00F35C16" w:rsidP="00F35C16">
      <w:pPr>
        <w:rPr>
          <w:b/>
          <w:bCs/>
        </w:rPr>
      </w:pPr>
      <w:r w:rsidRPr="007E1897">
        <w:rPr>
          <w:b/>
          <w:bCs/>
        </w:rPr>
        <w:t>Также расширен перечень видов земельных участков, на которых возможно строительство или реконструкция объекта индивидуального жилищного строительства с использованием материнского капитала: речь идет о земельных участках, предназначенных для ведения садоводства.</w:t>
      </w:r>
    </w:p>
    <w:p w14:paraId="3CE91999" w14:textId="77777777" w:rsidR="00F35C16" w:rsidRDefault="00F35C16" w:rsidP="00F35C16"/>
    <w:p w14:paraId="5587D18E" w14:textId="77777777" w:rsidR="00F35C16" w:rsidRDefault="00F35C16" w:rsidP="00F35C16">
      <w:r>
        <w:lastRenderedPageBreak/>
        <w:t>Семьи с низким уровнем дохода могут использовать средства маткапитала в качестве ежемесячной выплаты. Однако надо будет соблюсти следующие условия:</w:t>
      </w:r>
    </w:p>
    <w:p w14:paraId="567F1FA8" w14:textId="77777777" w:rsidR="00F35C16" w:rsidRDefault="00F35C16" w:rsidP="00F35C16"/>
    <w:p w14:paraId="65EE5F86" w14:textId="77777777" w:rsidR="00F35C16" w:rsidRDefault="00F35C16" w:rsidP="00F35C16">
      <w:r>
        <w:t>второй ребенок родился или был усыновлен позже 1 января 2018 года;</w:t>
      </w:r>
    </w:p>
    <w:p w14:paraId="062AB653" w14:textId="04D37C50" w:rsidR="00F35C16" w:rsidRDefault="00F35C16" w:rsidP="00F35C16">
      <w:r>
        <w:t>среднедушевой доход семьи не более чем 1,5 прожиточного минимума.</w:t>
      </w:r>
    </w:p>
    <w:sectPr w:rsidR="00F3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62"/>
    <w:rsid w:val="000F3562"/>
    <w:rsid w:val="007E1897"/>
    <w:rsid w:val="00BC65E4"/>
    <w:rsid w:val="00F35C16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CBC3"/>
  <w15:chartTrackingRefBased/>
  <w15:docId w15:val="{0D2E29D3-E571-4E24-9E9C-3AB470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C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2020-03-09T09:04:00Z</dcterms:created>
  <dcterms:modified xsi:type="dcterms:W3CDTF">2020-03-09T09:07:00Z</dcterms:modified>
</cp:coreProperties>
</file>